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B0" w:rsidRDefault="00E662B0" w:rsidP="001916E2">
      <w:pPr>
        <w:spacing w:after="0"/>
        <w:jc w:val="both"/>
      </w:pPr>
      <w:bookmarkStart w:id="0" w:name="_GoBack"/>
      <w:bookmarkEnd w:id="0"/>
      <w:r>
        <w:t>Obbiettivi formativi</w:t>
      </w:r>
    </w:p>
    <w:p w:rsidR="00E662B0" w:rsidRDefault="00E662B0" w:rsidP="001916E2">
      <w:pPr>
        <w:spacing w:after="0"/>
        <w:jc w:val="both"/>
      </w:pPr>
      <w:r>
        <w:t>Il corso affronta il tema del diritto dei trasporti in riferimento alle situazioni di emergenza di varia natura e, cioè, a istituti tipici del diritto della navigazione come il salvataggio e la disciplina di prevenzione e di ripartizione della responsabilità in caso di dispersione in mare di idrocarburi e la disciplina del diritto aeronautico volta alla prevenzione degli incidenti e alla tutela della sicurezza. Particolare attenzione sarà dedicata alla regolarità dei servizi di trasporto di persone e agli eventi che possono incidere su tale regolarità.</w:t>
      </w:r>
    </w:p>
    <w:p w:rsidR="00E662B0" w:rsidRDefault="00E662B0" w:rsidP="001916E2">
      <w:pPr>
        <w:spacing w:after="0"/>
        <w:jc w:val="both"/>
      </w:pPr>
      <w:r>
        <w:t xml:space="preserve">Specifica attenzione sarà dedicata anche allo studio dei contratti affini, tra i quali i contratti di </w:t>
      </w:r>
      <w:proofErr w:type="spellStart"/>
      <w:r>
        <w:t>subtrasporto</w:t>
      </w:r>
      <w:proofErr w:type="spellEnd"/>
      <w:r>
        <w:t xml:space="preserve">, di trasporto multimodale e, in particolare modo, di logistica, anche in considerazione dell’importanza che questo ultimo sta acquisendo nella pratica dei traffici commerciali. Sarà considerato anche il tema della sicurezza nei diversi trasporti. </w:t>
      </w:r>
    </w:p>
    <w:p w:rsidR="00E662B0" w:rsidRDefault="00E662B0" w:rsidP="001916E2">
      <w:pPr>
        <w:spacing w:after="0"/>
        <w:jc w:val="both"/>
      </w:pPr>
    </w:p>
    <w:p w:rsidR="00E662B0" w:rsidRDefault="00E662B0" w:rsidP="001916E2">
      <w:pPr>
        <w:spacing w:after="0"/>
        <w:jc w:val="both"/>
      </w:pPr>
      <w:r>
        <w:t>Programma.</w:t>
      </w:r>
    </w:p>
    <w:p w:rsidR="00C623FE" w:rsidRDefault="00C623FE" w:rsidP="001916E2">
      <w:pPr>
        <w:spacing w:after="0"/>
        <w:jc w:val="both"/>
      </w:pPr>
      <w:r>
        <w:t>Nozioni introduttive sulle fonti del diritto della navigazione, definizione di sicurezza della navigazione e dei trasporti, il ruolo dell'informazione ai fini della sicurezza, individuazione delle cause dei sinistri come fattore di sicurezza.</w:t>
      </w:r>
    </w:p>
    <w:p w:rsidR="00C623FE" w:rsidRDefault="00C623FE" w:rsidP="001916E2">
      <w:pPr>
        <w:spacing w:after="0"/>
        <w:jc w:val="both"/>
      </w:pPr>
      <w:r>
        <w:t>Analisi di alcune ipotesi di navigazione sia marittima, sia aerea che coinvolgono il profilo della sicurezza (per esempio, inquinamento per versamento di idrocarburi in mare).</w:t>
      </w:r>
    </w:p>
    <w:p w:rsidR="00C623FE" w:rsidRDefault="00C623FE" w:rsidP="001916E2">
      <w:pPr>
        <w:spacing w:after="0"/>
        <w:jc w:val="both"/>
      </w:pPr>
      <w:r>
        <w:t>Analisi del contratto di logistica e dei relativi strumenti negoziali con riguardo al trasporto di merci.</w:t>
      </w:r>
    </w:p>
    <w:p w:rsidR="00C623FE" w:rsidRDefault="00C623FE" w:rsidP="001916E2">
      <w:pPr>
        <w:spacing w:after="0"/>
        <w:jc w:val="both"/>
      </w:pPr>
    </w:p>
    <w:p w:rsidR="00E662B0" w:rsidRDefault="00E662B0" w:rsidP="001916E2">
      <w:pPr>
        <w:spacing w:after="0"/>
        <w:jc w:val="both"/>
      </w:pPr>
      <w:r>
        <w:t>Testo consigliato.</w:t>
      </w:r>
    </w:p>
    <w:p w:rsidR="001916E2" w:rsidRPr="004706E3" w:rsidRDefault="00E662B0" w:rsidP="001916E2">
      <w:pPr>
        <w:spacing w:after="0"/>
        <w:jc w:val="both"/>
      </w:pPr>
      <w:proofErr w:type="spellStart"/>
      <w:r>
        <w:t>Zunarelli</w:t>
      </w:r>
      <w:proofErr w:type="spellEnd"/>
      <w:r>
        <w:t xml:space="preserve"> – </w:t>
      </w:r>
      <w:proofErr w:type="spellStart"/>
      <w:r>
        <w:t>Comenale</w:t>
      </w:r>
      <w:proofErr w:type="spellEnd"/>
      <w:r>
        <w:t xml:space="preserve"> - Pinto, Manuale di diritto della navigazione e dei trasporti, Cedam, </w:t>
      </w:r>
      <w:proofErr w:type="spellStart"/>
      <w:r>
        <w:t>ult</w:t>
      </w:r>
      <w:proofErr w:type="spellEnd"/>
      <w:r>
        <w:t xml:space="preserve">. </w:t>
      </w:r>
      <w:proofErr w:type="gramStart"/>
      <w:r>
        <w:t>e</w:t>
      </w:r>
      <w:r w:rsidR="001916E2">
        <w:t>d</w:t>
      </w:r>
      <w:proofErr w:type="gramEnd"/>
      <w:r w:rsidR="001916E2">
        <w:t>.</w:t>
      </w:r>
    </w:p>
    <w:p w:rsidR="00E662B0" w:rsidRPr="004706E3" w:rsidRDefault="00E662B0" w:rsidP="001916E2">
      <w:pPr>
        <w:spacing w:after="0"/>
        <w:jc w:val="both"/>
      </w:pPr>
    </w:p>
    <w:p w:rsidR="00E662B0" w:rsidRPr="004706E3" w:rsidRDefault="00E662B0" w:rsidP="001916E2">
      <w:pPr>
        <w:spacing w:after="0"/>
        <w:jc w:val="both"/>
      </w:pPr>
    </w:p>
    <w:p w:rsidR="00E662B0" w:rsidRDefault="00E662B0" w:rsidP="001916E2">
      <w:pPr>
        <w:spacing w:after="0"/>
        <w:jc w:val="both"/>
      </w:pPr>
      <w:r>
        <w:t>Modalità dell’esame.</w:t>
      </w:r>
    </w:p>
    <w:p w:rsidR="00E662B0" w:rsidRDefault="00E662B0" w:rsidP="001916E2">
      <w:pPr>
        <w:spacing w:after="0"/>
        <w:jc w:val="both"/>
      </w:pPr>
      <w:r>
        <w:t>L’esame sarà in forma orale e verterà sull’intero programma. Il colloquio è teso a verificare:</w:t>
      </w:r>
    </w:p>
    <w:p w:rsidR="00E662B0" w:rsidRDefault="00E662B0" w:rsidP="001916E2">
      <w:pPr>
        <w:spacing w:after="0"/>
        <w:jc w:val="both"/>
      </w:pPr>
      <w:proofErr w:type="gramStart"/>
      <w:r>
        <w:t>la</w:t>
      </w:r>
      <w:proofErr w:type="gramEnd"/>
      <w:r>
        <w:t xml:space="preserve"> profondità delle conoscenze maturate;</w:t>
      </w:r>
    </w:p>
    <w:p w:rsidR="00E662B0" w:rsidRDefault="00E662B0" w:rsidP="001916E2">
      <w:pPr>
        <w:spacing w:after="0"/>
        <w:jc w:val="both"/>
      </w:pPr>
      <w:proofErr w:type="gramStart"/>
      <w:r>
        <w:t>la</w:t>
      </w:r>
      <w:proofErr w:type="gramEnd"/>
      <w:r>
        <w:t xml:space="preserve"> proprietà del linguaggio;</w:t>
      </w:r>
    </w:p>
    <w:p w:rsidR="00E662B0" w:rsidRDefault="00E662B0" w:rsidP="001916E2">
      <w:pPr>
        <w:spacing w:after="0"/>
        <w:jc w:val="both"/>
      </w:pPr>
      <w:proofErr w:type="gramStart"/>
      <w:r>
        <w:t>la</w:t>
      </w:r>
      <w:proofErr w:type="gramEnd"/>
      <w:r>
        <w:t xml:space="preserve"> capacità di analisi e di argomentazione. </w:t>
      </w:r>
    </w:p>
    <w:p w:rsidR="00E662B0" w:rsidRPr="004706E3" w:rsidRDefault="00E662B0" w:rsidP="001916E2">
      <w:pPr>
        <w:spacing w:after="0"/>
        <w:jc w:val="both"/>
      </w:pPr>
      <w:r>
        <w:t>La votazione finale è espressa in trentesimi,</w:t>
      </w:r>
    </w:p>
    <w:p w:rsidR="00E662B0" w:rsidRDefault="00E662B0" w:rsidP="001916E2">
      <w:pPr>
        <w:spacing w:after="0"/>
        <w:jc w:val="both"/>
      </w:pPr>
    </w:p>
    <w:p w:rsidR="00E662B0" w:rsidRDefault="00E662B0" w:rsidP="001916E2">
      <w:pPr>
        <w:spacing w:after="0"/>
        <w:jc w:val="both"/>
      </w:pPr>
      <w:r>
        <w:t>Durante tutto l’anno accademico è disponibile il servizio di ricevimento individuale gestito dal docente sulla pagine Web e aggiornato in modo costante.</w:t>
      </w:r>
    </w:p>
    <w:p w:rsidR="00E662B0" w:rsidRDefault="00E662B0" w:rsidP="001916E2">
      <w:pPr>
        <w:spacing w:after="0"/>
        <w:jc w:val="both"/>
      </w:pPr>
    </w:p>
    <w:p w:rsidR="001916E2" w:rsidRDefault="001916E2" w:rsidP="001916E2">
      <w:pPr>
        <w:spacing w:after="0"/>
        <w:jc w:val="both"/>
        <w:rPr>
          <w:lang w:val="en-US"/>
        </w:rPr>
      </w:pPr>
    </w:p>
    <w:p w:rsidR="001916E2" w:rsidRDefault="001916E2" w:rsidP="001916E2">
      <w:pPr>
        <w:spacing w:after="0"/>
        <w:jc w:val="both"/>
        <w:rPr>
          <w:lang w:val="en-US"/>
        </w:rPr>
      </w:pPr>
    </w:p>
    <w:p w:rsidR="001916E2" w:rsidRDefault="001916E2" w:rsidP="001916E2">
      <w:pPr>
        <w:spacing w:after="0"/>
        <w:jc w:val="both"/>
        <w:rPr>
          <w:lang w:val="en-US"/>
        </w:rPr>
      </w:pPr>
    </w:p>
    <w:p w:rsidR="001916E2" w:rsidRDefault="001916E2" w:rsidP="001916E2">
      <w:pPr>
        <w:spacing w:after="0"/>
        <w:jc w:val="both"/>
        <w:rPr>
          <w:lang w:val="en-US"/>
        </w:rPr>
      </w:pPr>
    </w:p>
    <w:p w:rsidR="001916E2" w:rsidRDefault="001916E2" w:rsidP="001916E2">
      <w:pPr>
        <w:spacing w:after="0"/>
        <w:jc w:val="both"/>
        <w:rPr>
          <w:lang w:val="en-US"/>
        </w:rPr>
      </w:pPr>
    </w:p>
    <w:p w:rsidR="001916E2" w:rsidRDefault="001916E2" w:rsidP="001916E2">
      <w:pPr>
        <w:spacing w:after="0"/>
        <w:jc w:val="both"/>
        <w:rPr>
          <w:lang w:val="en-US"/>
        </w:rPr>
      </w:pPr>
    </w:p>
    <w:p w:rsidR="001916E2" w:rsidRDefault="001916E2" w:rsidP="001916E2">
      <w:pPr>
        <w:spacing w:after="0"/>
        <w:jc w:val="both"/>
        <w:rPr>
          <w:lang w:val="en-US"/>
        </w:rPr>
      </w:pPr>
    </w:p>
    <w:p w:rsidR="001916E2" w:rsidRDefault="001916E2" w:rsidP="001916E2">
      <w:pPr>
        <w:spacing w:after="0"/>
        <w:jc w:val="both"/>
        <w:rPr>
          <w:lang w:val="en-US"/>
        </w:rPr>
      </w:pPr>
    </w:p>
    <w:p w:rsidR="001916E2" w:rsidRDefault="001916E2" w:rsidP="001916E2">
      <w:pPr>
        <w:spacing w:after="0"/>
        <w:jc w:val="both"/>
        <w:rPr>
          <w:lang w:val="en-US"/>
        </w:rPr>
      </w:pPr>
    </w:p>
    <w:p w:rsidR="001916E2" w:rsidRDefault="001916E2" w:rsidP="001916E2">
      <w:pPr>
        <w:spacing w:after="0"/>
        <w:jc w:val="both"/>
        <w:rPr>
          <w:lang w:val="en-US"/>
        </w:rPr>
      </w:pPr>
    </w:p>
    <w:p w:rsidR="001916E2" w:rsidRDefault="001916E2" w:rsidP="001916E2">
      <w:pPr>
        <w:spacing w:after="0"/>
        <w:jc w:val="both"/>
        <w:rPr>
          <w:lang w:val="en-US"/>
        </w:rPr>
      </w:pPr>
    </w:p>
    <w:p w:rsidR="001916E2" w:rsidRDefault="001916E2" w:rsidP="001916E2">
      <w:pPr>
        <w:spacing w:after="0"/>
        <w:jc w:val="both"/>
        <w:rPr>
          <w:lang w:val="en-US"/>
        </w:rPr>
      </w:pPr>
    </w:p>
    <w:p w:rsidR="00E662B0" w:rsidRPr="00E662B0" w:rsidRDefault="00E662B0" w:rsidP="001916E2">
      <w:pPr>
        <w:spacing w:after="0"/>
        <w:jc w:val="both"/>
        <w:rPr>
          <w:lang w:val="en-US"/>
        </w:rPr>
      </w:pPr>
      <w:r w:rsidRPr="00E662B0">
        <w:rPr>
          <w:lang w:val="en-US"/>
        </w:rPr>
        <w:t>Formative target</w:t>
      </w:r>
    </w:p>
    <w:p w:rsidR="00CA7371" w:rsidRDefault="00E662B0" w:rsidP="001916E2">
      <w:pPr>
        <w:spacing w:after="0"/>
        <w:jc w:val="both"/>
        <w:rPr>
          <w:lang w:val="en-US"/>
        </w:rPr>
      </w:pPr>
      <w:r w:rsidRPr="003B6E11">
        <w:rPr>
          <w:lang w:val="en-US"/>
        </w:rPr>
        <w:t xml:space="preserve">The course aims to </w:t>
      </w:r>
      <w:r w:rsidR="00D83A31">
        <w:rPr>
          <w:lang w:val="en-US"/>
        </w:rPr>
        <w:t>study</w:t>
      </w:r>
      <w:r w:rsidRPr="003B6E11">
        <w:rPr>
          <w:lang w:val="en-US"/>
        </w:rPr>
        <w:t xml:space="preserve"> </w:t>
      </w:r>
      <w:r w:rsidR="00CA7371">
        <w:rPr>
          <w:lang w:val="en-US"/>
        </w:rPr>
        <w:t>t</w:t>
      </w:r>
      <w:r>
        <w:rPr>
          <w:lang w:val="en-US"/>
        </w:rPr>
        <w:t xml:space="preserve">he transport law in connection with typical </w:t>
      </w:r>
      <w:proofErr w:type="gramStart"/>
      <w:r>
        <w:rPr>
          <w:lang w:val="en-US"/>
        </w:rPr>
        <w:t>emergency situations</w:t>
      </w:r>
      <w:proofErr w:type="gramEnd"/>
      <w:r w:rsidR="00D83A31">
        <w:rPr>
          <w:lang w:val="en-US"/>
        </w:rPr>
        <w:t>,</w:t>
      </w:r>
      <w:r w:rsidR="00CA7371">
        <w:rPr>
          <w:lang w:val="en-US"/>
        </w:rPr>
        <w:t xml:space="preserve"> such as the </w:t>
      </w:r>
      <w:r w:rsidR="00D83A31">
        <w:rPr>
          <w:lang w:val="en-US"/>
        </w:rPr>
        <w:t>ship assistance. Both</w:t>
      </w:r>
      <w:r w:rsidR="00CA7371">
        <w:rPr>
          <w:lang w:val="en-US"/>
        </w:rPr>
        <w:t xml:space="preserve"> carrier</w:t>
      </w:r>
      <w:r w:rsidR="00D83A31">
        <w:rPr>
          <w:lang w:val="en-US"/>
        </w:rPr>
        <w:t>s’</w:t>
      </w:r>
      <w:r w:rsidR="00CA7371">
        <w:rPr>
          <w:lang w:val="en-US"/>
        </w:rPr>
        <w:t xml:space="preserve"> liability</w:t>
      </w:r>
      <w:r w:rsidR="00D83A31">
        <w:rPr>
          <w:lang w:val="en-US"/>
        </w:rPr>
        <w:t xml:space="preserve"> in the</w:t>
      </w:r>
      <w:r w:rsidR="00CA7371">
        <w:rPr>
          <w:lang w:val="en-US"/>
        </w:rPr>
        <w:t xml:space="preserve"> case of water pollution</w:t>
      </w:r>
      <w:r w:rsidR="00D83A31">
        <w:rPr>
          <w:lang w:val="en-US"/>
        </w:rPr>
        <w:t xml:space="preserve"> caused by the spilling of the hydrocarbon in the sea and carriers’ liability in case of air accidents </w:t>
      </w:r>
      <w:proofErr w:type="gramStart"/>
      <w:r w:rsidR="00D83A31">
        <w:rPr>
          <w:lang w:val="en-US"/>
        </w:rPr>
        <w:t>will be taken</w:t>
      </w:r>
      <w:proofErr w:type="gramEnd"/>
      <w:r w:rsidR="00D83A31">
        <w:rPr>
          <w:lang w:val="en-US"/>
        </w:rPr>
        <w:t xml:space="preserve"> into account</w:t>
      </w:r>
      <w:r w:rsidR="00CA7371">
        <w:rPr>
          <w:lang w:val="en-US"/>
        </w:rPr>
        <w:t>.</w:t>
      </w:r>
    </w:p>
    <w:p w:rsidR="00E662B0" w:rsidRDefault="00D83A31" w:rsidP="001916E2">
      <w:pPr>
        <w:spacing w:after="0"/>
        <w:jc w:val="both"/>
        <w:rPr>
          <w:lang w:val="en-US"/>
        </w:rPr>
      </w:pPr>
      <w:r>
        <w:rPr>
          <w:lang w:val="en-US"/>
        </w:rPr>
        <w:t>S</w:t>
      </w:r>
      <w:r w:rsidR="00E662B0">
        <w:rPr>
          <w:lang w:val="en-US"/>
        </w:rPr>
        <w:t xml:space="preserve">pecific contracts, such as the </w:t>
      </w:r>
      <w:proofErr w:type="spellStart"/>
      <w:r w:rsidR="00E662B0">
        <w:rPr>
          <w:lang w:val="en-US"/>
        </w:rPr>
        <w:t>subtransport</w:t>
      </w:r>
      <w:proofErr w:type="spellEnd"/>
      <w:r w:rsidR="00E662B0">
        <w:rPr>
          <w:lang w:val="en-US"/>
        </w:rPr>
        <w:t>, the multimodal transport and</w:t>
      </w:r>
      <w:r>
        <w:rPr>
          <w:lang w:val="en-US"/>
        </w:rPr>
        <w:t xml:space="preserve"> the logistic contract </w:t>
      </w:r>
      <w:proofErr w:type="gramStart"/>
      <w:r>
        <w:rPr>
          <w:lang w:val="en-US"/>
        </w:rPr>
        <w:t>will be studied</w:t>
      </w:r>
      <w:proofErr w:type="gramEnd"/>
      <w:r>
        <w:rPr>
          <w:lang w:val="en-US"/>
        </w:rPr>
        <w:t>,</w:t>
      </w:r>
      <w:r w:rsidR="00E662B0">
        <w:rPr>
          <w:lang w:val="en-US"/>
        </w:rPr>
        <w:t xml:space="preserve"> because </w:t>
      </w:r>
      <w:r>
        <w:rPr>
          <w:lang w:val="en-US"/>
        </w:rPr>
        <w:t xml:space="preserve">above all </w:t>
      </w:r>
      <w:r w:rsidR="00E662B0">
        <w:rPr>
          <w:lang w:val="en-US"/>
        </w:rPr>
        <w:t>the latter is acquiring great importance in our commercial system-</w:t>
      </w:r>
    </w:p>
    <w:p w:rsidR="00E662B0" w:rsidRDefault="00E662B0" w:rsidP="001916E2">
      <w:pPr>
        <w:spacing w:after="0"/>
        <w:jc w:val="both"/>
        <w:rPr>
          <w:lang w:val="en-US"/>
        </w:rPr>
      </w:pPr>
      <w:r>
        <w:rPr>
          <w:lang w:val="en-US"/>
        </w:rPr>
        <w:t xml:space="preserve">The course will </w:t>
      </w:r>
      <w:r w:rsidR="00D83A31">
        <w:rPr>
          <w:lang w:val="en-US"/>
        </w:rPr>
        <w:t>study</w:t>
      </w:r>
      <w:r>
        <w:rPr>
          <w:lang w:val="en-US"/>
        </w:rPr>
        <w:t xml:space="preserve"> the theme of the security with reference to every single mean of transport. </w:t>
      </w:r>
    </w:p>
    <w:p w:rsidR="00E662B0" w:rsidRDefault="00E662B0" w:rsidP="001916E2">
      <w:pPr>
        <w:spacing w:after="0"/>
        <w:jc w:val="both"/>
        <w:rPr>
          <w:lang w:val="en-US"/>
        </w:rPr>
      </w:pPr>
    </w:p>
    <w:p w:rsidR="00E662B0" w:rsidRDefault="00E662B0" w:rsidP="001916E2">
      <w:pPr>
        <w:spacing w:after="0"/>
        <w:jc w:val="both"/>
        <w:rPr>
          <w:lang w:val="en-US"/>
        </w:rPr>
      </w:pPr>
      <w:proofErr w:type="spellStart"/>
      <w:r>
        <w:rPr>
          <w:lang w:val="en-US"/>
        </w:rPr>
        <w:t>Programme</w:t>
      </w:r>
      <w:proofErr w:type="spellEnd"/>
      <w:r>
        <w:rPr>
          <w:lang w:val="en-US"/>
        </w:rPr>
        <w:t>.</w:t>
      </w:r>
    </w:p>
    <w:p w:rsidR="00E662B0" w:rsidRDefault="00C623FE" w:rsidP="001916E2">
      <w:pPr>
        <w:pStyle w:val="Paragrafoelenco"/>
        <w:spacing w:after="0"/>
        <w:jc w:val="both"/>
        <w:rPr>
          <w:lang w:val="en-US"/>
        </w:rPr>
      </w:pPr>
      <w:r>
        <w:rPr>
          <w:lang w:val="en-US"/>
        </w:rPr>
        <w:t xml:space="preserve">Some information </w:t>
      </w:r>
      <w:proofErr w:type="gramStart"/>
      <w:r>
        <w:rPr>
          <w:lang w:val="en-US"/>
        </w:rPr>
        <w:t>will be given</w:t>
      </w:r>
      <w:proofErr w:type="gramEnd"/>
      <w:r>
        <w:rPr>
          <w:lang w:val="en-US"/>
        </w:rPr>
        <w:t xml:space="preserve"> about the statues. The difference between “safety” and “security” </w:t>
      </w:r>
      <w:proofErr w:type="gramStart"/>
      <w:r>
        <w:rPr>
          <w:lang w:val="en-US"/>
        </w:rPr>
        <w:t>will be studied</w:t>
      </w:r>
      <w:proofErr w:type="gramEnd"/>
      <w:r>
        <w:rPr>
          <w:lang w:val="en-US"/>
        </w:rPr>
        <w:t>.</w:t>
      </w:r>
    </w:p>
    <w:p w:rsidR="00C623FE" w:rsidRDefault="00C623FE" w:rsidP="001916E2">
      <w:pPr>
        <w:pStyle w:val="Paragrafoelenco"/>
        <w:spacing w:after="0"/>
        <w:jc w:val="both"/>
        <w:rPr>
          <w:lang w:val="en-US"/>
        </w:rPr>
      </w:pPr>
      <w:r>
        <w:rPr>
          <w:lang w:val="en-US"/>
        </w:rPr>
        <w:t xml:space="preserve">Some cases </w:t>
      </w:r>
      <w:proofErr w:type="gramStart"/>
      <w:r>
        <w:rPr>
          <w:lang w:val="en-US"/>
        </w:rPr>
        <w:t>both of air and maritime</w:t>
      </w:r>
      <w:proofErr w:type="gramEnd"/>
      <w:r>
        <w:rPr>
          <w:lang w:val="en-US"/>
        </w:rPr>
        <w:t xml:space="preserve"> accidents will be examined.</w:t>
      </w:r>
    </w:p>
    <w:p w:rsidR="001916E2" w:rsidRDefault="001916E2" w:rsidP="001916E2">
      <w:pPr>
        <w:pStyle w:val="Paragrafoelenco"/>
        <w:spacing w:after="0"/>
        <w:jc w:val="both"/>
        <w:rPr>
          <w:lang w:val="en-US"/>
        </w:rPr>
      </w:pPr>
      <w:r>
        <w:rPr>
          <w:lang w:val="en-US"/>
        </w:rPr>
        <w:t>The course will study the theme of the security with reference to every single mean of transport.</w:t>
      </w:r>
    </w:p>
    <w:p w:rsidR="001916E2" w:rsidRPr="001916E2" w:rsidRDefault="001916E2" w:rsidP="001916E2">
      <w:pPr>
        <w:spacing w:after="0"/>
        <w:jc w:val="both"/>
        <w:rPr>
          <w:lang w:val="en-US"/>
        </w:rPr>
      </w:pPr>
    </w:p>
    <w:p w:rsidR="001916E2" w:rsidRPr="001916E2" w:rsidRDefault="001916E2" w:rsidP="001916E2">
      <w:pPr>
        <w:spacing w:after="0"/>
        <w:jc w:val="both"/>
        <w:rPr>
          <w:lang w:val="en-US"/>
        </w:rPr>
      </w:pPr>
      <w:r w:rsidRPr="001916E2">
        <w:rPr>
          <w:lang w:val="en-US"/>
        </w:rPr>
        <w:t xml:space="preserve">The exam will be oral and it will be about the whole </w:t>
      </w:r>
      <w:proofErr w:type="spellStart"/>
      <w:r w:rsidRPr="001916E2">
        <w:rPr>
          <w:lang w:val="en-US"/>
        </w:rPr>
        <w:t>programme</w:t>
      </w:r>
      <w:proofErr w:type="spellEnd"/>
      <w:r w:rsidRPr="001916E2">
        <w:rPr>
          <w:lang w:val="en-US"/>
        </w:rPr>
        <w:t>.</w:t>
      </w:r>
    </w:p>
    <w:p w:rsidR="001916E2" w:rsidRPr="001916E2" w:rsidRDefault="001916E2" w:rsidP="001916E2">
      <w:pPr>
        <w:spacing w:after="0"/>
        <w:jc w:val="both"/>
        <w:rPr>
          <w:lang w:val="en-US"/>
        </w:rPr>
      </w:pPr>
      <w:r w:rsidRPr="001916E2">
        <w:rPr>
          <w:lang w:val="en-US"/>
        </w:rPr>
        <w:t>The oral exam wants to test:</w:t>
      </w:r>
    </w:p>
    <w:p w:rsidR="001916E2" w:rsidRPr="001916E2" w:rsidRDefault="001916E2" w:rsidP="001916E2">
      <w:pPr>
        <w:spacing w:after="0"/>
        <w:jc w:val="both"/>
        <w:rPr>
          <w:lang w:val="en-US"/>
        </w:rPr>
      </w:pPr>
      <w:proofErr w:type="gramStart"/>
      <w:r w:rsidRPr="001916E2">
        <w:rPr>
          <w:lang w:val="en-US"/>
        </w:rPr>
        <w:t>the</w:t>
      </w:r>
      <w:proofErr w:type="gramEnd"/>
      <w:r w:rsidRPr="001916E2">
        <w:rPr>
          <w:lang w:val="en-US"/>
        </w:rPr>
        <w:t xml:space="preserve"> degree of knowledge;</w:t>
      </w:r>
    </w:p>
    <w:p w:rsidR="001916E2" w:rsidRPr="001916E2" w:rsidRDefault="001916E2" w:rsidP="001916E2">
      <w:pPr>
        <w:spacing w:after="0"/>
        <w:jc w:val="both"/>
        <w:rPr>
          <w:lang w:val="en-US"/>
        </w:rPr>
      </w:pPr>
      <w:proofErr w:type="gramStart"/>
      <w:r w:rsidRPr="001916E2">
        <w:rPr>
          <w:lang w:val="en-US"/>
        </w:rPr>
        <w:t>the</w:t>
      </w:r>
      <w:proofErr w:type="gramEnd"/>
      <w:r w:rsidRPr="001916E2">
        <w:rPr>
          <w:lang w:val="en-US"/>
        </w:rPr>
        <w:t xml:space="preserve"> use of technical jargon;</w:t>
      </w:r>
    </w:p>
    <w:p w:rsidR="001916E2" w:rsidRPr="001916E2" w:rsidRDefault="001916E2" w:rsidP="001916E2">
      <w:pPr>
        <w:spacing w:after="0"/>
        <w:jc w:val="both"/>
        <w:rPr>
          <w:lang w:val="en-US"/>
        </w:rPr>
      </w:pPr>
      <w:proofErr w:type="gramStart"/>
      <w:r w:rsidRPr="001916E2">
        <w:rPr>
          <w:lang w:val="en-US"/>
        </w:rPr>
        <w:t>the</w:t>
      </w:r>
      <w:proofErr w:type="gramEnd"/>
      <w:r w:rsidRPr="001916E2">
        <w:rPr>
          <w:lang w:val="en-US"/>
        </w:rPr>
        <w:t xml:space="preserve"> ability  to reasoning. </w:t>
      </w:r>
    </w:p>
    <w:p w:rsidR="001916E2" w:rsidRPr="001916E2" w:rsidRDefault="001916E2" w:rsidP="001916E2">
      <w:pPr>
        <w:spacing w:after="0"/>
        <w:jc w:val="both"/>
        <w:rPr>
          <w:lang w:val="en-US"/>
        </w:rPr>
      </w:pPr>
      <w:r w:rsidRPr="001916E2">
        <w:rPr>
          <w:lang w:val="en-US"/>
        </w:rPr>
        <w:t xml:space="preserve">The mark </w:t>
      </w:r>
      <w:proofErr w:type="gramStart"/>
      <w:r w:rsidRPr="001916E2">
        <w:rPr>
          <w:lang w:val="en-US"/>
        </w:rPr>
        <w:t>is expressed</w:t>
      </w:r>
      <w:proofErr w:type="gramEnd"/>
      <w:r w:rsidRPr="001916E2">
        <w:rPr>
          <w:lang w:val="en-US"/>
        </w:rPr>
        <w:t xml:space="preserve"> in </w:t>
      </w:r>
      <w:proofErr w:type="spellStart"/>
      <w:r w:rsidRPr="001916E2">
        <w:rPr>
          <w:lang w:val="en-US"/>
        </w:rPr>
        <w:t>thirttieths</w:t>
      </w:r>
      <w:proofErr w:type="spellEnd"/>
      <w:r w:rsidRPr="001916E2">
        <w:rPr>
          <w:lang w:val="en-US"/>
        </w:rPr>
        <w:t>.</w:t>
      </w:r>
    </w:p>
    <w:p w:rsidR="00AA5920" w:rsidRPr="00E662B0" w:rsidRDefault="001916E2" w:rsidP="001916E2">
      <w:pPr>
        <w:spacing w:after="0"/>
        <w:jc w:val="both"/>
        <w:rPr>
          <w:lang w:val="en-US"/>
        </w:rPr>
      </w:pPr>
      <w:r w:rsidRPr="001916E2">
        <w:rPr>
          <w:lang w:val="en-US"/>
        </w:rPr>
        <w:t>The student can meet the Professor during the office hour indicated in the web page.</w:t>
      </w:r>
    </w:p>
    <w:sectPr w:rsidR="00AA5920" w:rsidRPr="00E662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254FB"/>
    <w:multiLevelType w:val="hybridMultilevel"/>
    <w:tmpl w:val="579204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EE0973"/>
    <w:multiLevelType w:val="hybridMultilevel"/>
    <w:tmpl w:val="4D24C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873"/>
    <w:rsid w:val="001916E2"/>
    <w:rsid w:val="00315E02"/>
    <w:rsid w:val="00AA5920"/>
    <w:rsid w:val="00C623FE"/>
    <w:rsid w:val="00CA7371"/>
    <w:rsid w:val="00D83A31"/>
    <w:rsid w:val="00E15873"/>
    <w:rsid w:val="00E662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10A74-F9AC-4497-AA14-B29379E4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62B0"/>
    <w:pPr>
      <w:spacing w:line="300" w:lineRule="auto"/>
    </w:pPr>
    <w:rPr>
      <w:rFonts w:eastAsiaTheme="minorEastAsia"/>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62B0"/>
    <w:pPr>
      <w:ind w:left="720"/>
      <w:contextualSpacing/>
    </w:pPr>
  </w:style>
  <w:style w:type="paragraph" w:styleId="Testofumetto">
    <w:name w:val="Balloon Text"/>
    <w:basedOn w:val="Normale"/>
    <w:link w:val="TestofumettoCarattere"/>
    <w:uiPriority w:val="99"/>
    <w:semiHidden/>
    <w:unhideWhenUsed/>
    <w:rsid w:val="00E662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62B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2770</Characters>
  <Application>Microsoft Office Word</Application>
  <DocSecurity>4</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dc:creator>
  <cp:keywords/>
  <dc:description/>
  <cp:lastModifiedBy>Sara Tronconi</cp:lastModifiedBy>
  <cp:revision>2</cp:revision>
  <cp:lastPrinted>2017-09-13T18:45:00Z</cp:lastPrinted>
  <dcterms:created xsi:type="dcterms:W3CDTF">2017-11-13T12:35:00Z</dcterms:created>
  <dcterms:modified xsi:type="dcterms:W3CDTF">2017-11-13T12:35:00Z</dcterms:modified>
</cp:coreProperties>
</file>