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AF" w:rsidRPr="0044004E" w:rsidRDefault="00020FAF" w:rsidP="003612C4">
      <w:pPr>
        <w:widowControl w:val="0"/>
        <w:jc w:val="center"/>
        <w:outlineLvl w:val="0"/>
        <w:rPr>
          <w:b/>
          <w:color w:val="000000"/>
        </w:rPr>
      </w:pPr>
      <w:bookmarkStart w:id="0" w:name="_GoBack"/>
      <w:bookmarkEnd w:id="0"/>
      <w:r w:rsidRPr="0044004E">
        <w:rPr>
          <w:b/>
          <w:color w:val="000000"/>
        </w:rPr>
        <w:t>DIRITTO DEI BENI CULTURALI E AMBIENTALI</w:t>
      </w:r>
    </w:p>
    <w:p w:rsidR="00020FAF" w:rsidRPr="0044004E" w:rsidRDefault="00A54958" w:rsidP="00A54958">
      <w:pPr>
        <w:widowControl w:val="0"/>
        <w:spacing w:before="120"/>
        <w:jc w:val="center"/>
        <w:outlineLvl w:val="0"/>
        <w:rPr>
          <w:i/>
          <w:color w:val="000000"/>
        </w:rPr>
      </w:pPr>
      <w:r>
        <w:rPr>
          <w:i/>
          <w:color w:val="000000"/>
        </w:rPr>
        <w:t>(36</w:t>
      </w:r>
      <w:r w:rsidR="00020FAF" w:rsidRPr="0044004E">
        <w:rPr>
          <w:i/>
          <w:color w:val="000000"/>
        </w:rPr>
        <w:t xml:space="preserve"> ore - Prof. </w:t>
      </w:r>
      <w:r>
        <w:rPr>
          <w:i/>
          <w:color w:val="000000"/>
        </w:rPr>
        <w:t>Girolamo Sciullo)</w:t>
      </w:r>
    </w:p>
    <w:p w:rsidR="00020FAF" w:rsidRPr="0044004E" w:rsidRDefault="00020FAF" w:rsidP="003612C4">
      <w:pPr>
        <w:widowControl w:val="0"/>
        <w:jc w:val="center"/>
        <w:rPr>
          <w:i/>
          <w:color w:val="000000"/>
        </w:rPr>
      </w:pPr>
    </w:p>
    <w:p w:rsidR="00020FAF" w:rsidRPr="0044004E" w:rsidRDefault="00020FAF" w:rsidP="003612C4">
      <w:pPr>
        <w:widowControl w:val="0"/>
        <w:jc w:val="both"/>
        <w:outlineLvl w:val="0"/>
        <w:rPr>
          <w:i/>
          <w:color w:val="000000"/>
        </w:rPr>
      </w:pPr>
      <w:r w:rsidRPr="0044004E">
        <w:rPr>
          <w:i/>
          <w:color w:val="000000"/>
        </w:rPr>
        <w:t xml:space="preserve">Obiettivi formativi </w:t>
      </w:r>
    </w:p>
    <w:p w:rsidR="00020FAF" w:rsidRPr="0044004E" w:rsidRDefault="00020FAF" w:rsidP="003612C4">
      <w:pPr>
        <w:widowControl w:val="0"/>
        <w:spacing w:before="120"/>
        <w:jc w:val="both"/>
        <w:outlineLvl w:val="0"/>
        <w:rPr>
          <w:color w:val="000000"/>
        </w:rPr>
      </w:pPr>
      <w:r w:rsidRPr="0044004E">
        <w:rPr>
          <w:color w:val="000000"/>
        </w:rPr>
        <w:t xml:space="preserve">Il corso si pone l'obiettivo </w:t>
      </w:r>
      <w:r w:rsidR="00A54958">
        <w:rPr>
          <w:color w:val="000000"/>
        </w:rPr>
        <w:t xml:space="preserve">di fornire </w:t>
      </w:r>
      <w:r w:rsidRPr="0044004E">
        <w:rPr>
          <w:color w:val="000000"/>
        </w:rPr>
        <w:t>un inquadramento sistematico dei principali istituti giuridici relativi alla tutela e valorizzazione dei beni culturali e ambientali</w:t>
      </w:r>
      <w:r w:rsidR="00481923">
        <w:rPr>
          <w:color w:val="000000"/>
        </w:rPr>
        <w:t xml:space="preserve"> (o paesaggistici)</w:t>
      </w:r>
      <w:r w:rsidR="00A54958">
        <w:rPr>
          <w:color w:val="000000"/>
        </w:rPr>
        <w:t xml:space="preserve"> </w:t>
      </w:r>
      <w:r w:rsidRPr="0044004E">
        <w:rPr>
          <w:color w:val="000000"/>
        </w:rPr>
        <w:t>come delineati nel Codice dei beni culturali e del paesaggio, anche alla luce dell'evoluzione storica della relativa disciplina.</w:t>
      </w:r>
    </w:p>
    <w:p w:rsidR="00020FAF" w:rsidRPr="0044004E" w:rsidRDefault="00020FAF" w:rsidP="003612C4">
      <w:pPr>
        <w:widowControl w:val="0"/>
        <w:jc w:val="both"/>
        <w:outlineLvl w:val="0"/>
        <w:rPr>
          <w:color w:val="000000"/>
        </w:rPr>
      </w:pPr>
    </w:p>
    <w:p w:rsidR="00020FAF" w:rsidRPr="0044004E" w:rsidRDefault="00020FAF" w:rsidP="003612C4">
      <w:pPr>
        <w:widowControl w:val="0"/>
        <w:jc w:val="both"/>
        <w:outlineLvl w:val="0"/>
        <w:rPr>
          <w:i/>
          <w:color w:val="000000"/>
        </w:rPr>
      </w:pPr>
      <w:r w:rsidRPr="0044004E">
        <w:rPr>
          <w:i/>
          <w:color w:val="000000"/>
        </w:rPr>
        <w:t>Programma</w:t>
      </w:r>
    </w:p>
    <w:p w:rsidR="00020FAF" w:rsidRPr="0044004E" w:rsidRDefault="00020FAF" w:rsidP="003612C4">
      <w:pPr>
        <w:widowControl w:val="0"/>
        <w:spacing w:before="120"/>
        <w:jc w:val="both"/>
        <w:rPr>
          <w:color w:val="000000"/>
        </w:rPr>
      </w:pPr>
      <w:r w:rsidRPr="0044004E">
        <w:rPr>
          <w:color w:val="000000"/>
        </w:rPr>
        <w:t>1. Il riparto della potestà legislativa ed amministrativa tr</w:t>
      </w:r>
      <w:r w:rsidR="00A54958">
        <w:rPr>
          <w:color w:val="000000"/>
        </w:rPr>
        <w:t>a Stato e Regioni (</w:t>
      </w:r>
      <w:r w:rsidRPr="0044004E">
        <w:rPr>
          <w:color w:val="000000"/>
        </w:rPr>
        <w:t xml:space="preserve">artt. 117 e 118 Cost. </w:t>
      </w:r>
      <w:r w:rsidR="00A54958">
        <w:rPr>
          <w:color w:val="000000"/>
        </w:rPr>
        <w:t>).</w:t>
      </w:r>
    </w:p>
    <w:p w:rsidR="00020FAF" w:rsidRPr="0044004E" w:rsidRDefault="00A54958" w:rsidP="003612C4">
      <w:pPr>
        <w:widowControl w:val="0"/>
        <w:spacing w:before="120"/>
        <w:jc w:val="both"/>
        <w:rPr>
          <w:color w:val="000000"/>
        </w:rPr>
      </w:pPr>
      <w:r>
        <w:rPr>
          <w:color w:val="000000"/>
        </w:rPr>
        <w:t xml:space="preserve">2. I beni </w:t>
      </w:r>
      <w:r w:rsidR="00020FAF" w:rsidRPr="0044004E">
        <w:rPr>
          <w:color w:val="000000"/>
        </w:rPr>
        <w:t>ambientali: nozione e procedimenti di individuazione; il procedimento di vincolo e i vincoli per legge.</w:t>
      </w:r>
    </w:p>
    <w:p w:rsidR="00020FAF" w:rsidRPr="0044004E" w:rsidRDefault="00020FAF" w:rsidP="003612C4">
      <w:pPr>
        <w:widowControl w:val="0"/>
        <w:spacing w:before="120"/>
        <w:jc w:val="both"/>
        <w:rPr>
          <w:color w:val="000000"/>
        </w:rPr>
      </w:pPr>
      <w:r w:rsidRPr="0044004E">
        <w:rPr>
          <w:color w:val="000000"/>
        </w:rPr>
        <w:t>3. I piani paesaggistici.</w:t>
      </w:r>
    </w:p>
    <w:p w:rsidR="00020FAF" w:rsidRPr="0044004E" w:rsidRDefault="00020FAF" w:rsidP="003612C4">
      <w:pPr>
        <w:widowControl w:val="0"/>
        <w:spacing w:before="120"/>
        <w:jc w:val="both"/>
        <w:rPr>
          <w:color w:val="000000"/>
        </w:rPr>
      </w:pPr>
      <w:r w:rsidRPr="0044004E">
        <w:rPr>
          <w:color w:val="000000"/>
        </w:rPr>
        <w:t>4. L’autorizzazione paesaggistica.</w:t>
      </w:r>
    </w:p>
    <w:p w:rsidR="00020FAF" w:rsidRPr="0044004E" w:rsidRDefault="00020FAF" w:rsidP="003612C4">
      <w:pPr>
        <w:widowControl w:val="0"/>
        <w:spacing w:before="120"/>
        <w:jc w:val="both"/>
        <w:rPr>
          <w:color w:val="000000"/>
        </w:rPr>
      </w:pPr>
      <w:r w:rsidRPr="0044004E">
        <w:rPr>
          <w:color w:val="000000"/>
        </w:rPr>
        <w:t>2. La nozione di bene culturale.</w:t>
      </w:r>
    </w:p>
    <w:p w:rsidR="00020FAF" w:rsidRPr="0044004E" w:rsidRDefault="00020FAF" w:rsidP="003612C4">
      <w:pPr>
        <w:widowControl w:val="0"/>
        <w:spacing w:before="120"/>
        <w:jc w:val="both"/>
        <w:rPr>
          <w:color w:val="000000"/>
        </w:rPr>
      </w:pPr>
      <w:r w:rsidRPr="0044004E">
        <w:rPr>
          <w:color w:val="000000"/>
        </w:rPr>
        <w:t xml:space="preserve">5. I procedimenti di individuazione: beni pubblici e beni </w:t>
      </w:r>
      <w:r w:rsidR="00481923">
        <w:rPr>
          <w:color w:val="000000"/>
        </w:rPr>
        <w:t xml:space="preserve">privati. </w:t>
      </w:r>
    </w:p>
    <w:p w:rsidR="00020FAF" w:rsidRPr="0044004E" w:rsidRDefault="00020FAF" w:rsidP="00481923">
      <w:pPr>
        <w:widowControl w:val="0"/>
        <w:spacing w:before="120"/>
        <w:jc w:val="both"/>
        <w:rPr>
          <w:color w:val="000000"/>
        </w:rPr>
      </w:pPr>
      <w:r w:rsidRPr="0044004E">
        <w:rPr>
          <w:color w:val="000000"/>
        </w:rPr>
        <w:t>6. L</w:t>
      </w:r>
      <w:r w:rsidR="00481923">
        <w:rPr>
          <w:color w:val="000000"/>
        </w:rPr>
        <w:t xml:space="preserve">a tutela dei beni culturali: uso, conservazione e </w:t>
      </w:r>
      <w:r w:rsidRPr="0044004E">
        <w:rPr>
          <w:color w:val="000000"/>
        </w:rPr>
        <w:t xml:space="preserve">circolazione interna </w:t>
      </w:r>
      <w:r w:rsidR="00481923">
        <w:rPr>
          <w:color w:val="000000"/>
        </w:rPr>
        <w:t>e internazionale.</w:t>
      </w:r>
    </w:p>
    <w:p w:rsidR="00020FAF" w:rsidRPr="0044004E" w:rsidRDefault="00481923" w:rsidP="003612C4">
      <w:pPr>
        <w:widowControl w:val="0"/>
        <w:spacing w:before="120"/>
        <w:jc w:val="both"/>
        <w:rPr>
          <w:color w:val="000000"/>
        </w:rPr>
      </w:pPr>
      <w:r>
        <w:rPr>
          <w:color w:val="000000"/>
        </w:rPr>
        <w:t xml:space="preserve">9. La valorizzazione e gestione dei beni culturali: le forme di collaborazione pubblico/pubblico e pubblico/privato. </w:t>
      </w:r>
    </w:p>
    <w:p w:rsidR="00020FAF" w:rsidRPr="0044004E" w:rsidRDefault="00020FAF" w:rsidP="003612C4">
      <w:pPr>
        <w:widowControl w:val="0"/>
        <w:jc w:val="both"/>
        <w:rPr>
          <w:color w:val="000000"/>
        </w:rPr>
      </w:pPr>
    </w:p>
    <w:p w:rsidR="00020FAF" w:rsidRPr="0044004E" w:rsidRDefault="00020FAF" w:rsidP="003612C4">
      <w:pPr>
        <w:widowControl w:val="0"/>
        <w:spacing w:before="120"/>
        <w:jc w:val="both"/>
        <w:outlineLvl w:val="0"/>
        <w:rPr>
          <w:i/>
          <w:color w:val="000000"/>
        </w:rPr>
      </w:pPr>
      <w:r w:rsidRPr="0044004E">
        <w:rPr>
          <w:i/>
          <w:color w:val="000000"/>
        </w:rPr>
        <w:t>Testi consigliati</w:t>
      </w:r>
    </w:p>
    <w:p w:rsidR="00020FAF" w:rsidRDefault="00481923" w:rsidP="003612C4">
      <w:pPr>
        <w:widowControl w:val="0"/>
        <w:spacing w:before="120"/>
        <w:jc w:val="both"/>
        <w:outlineLvl w:val="0"/>
        <w:rPr>
          <w:color w:val="000000"/>
          <w:u w:val="single"/>
        </w:rPr>
      </w:pPr>
      <w:r>
        <w:rPr>
          <w:color w:val="000000"/>
          <w:u w:val="single"/>
        </w:rPr>
        <w:t>Per i frequentanti</w:t>
      </w:r>
      <w:r w:rsidR="00F27FE1">
        <w:rPr>
          <w:color w:val="000000"/>
          <w:u w:val="single"/>
        </w:rPr>
        <w:t>:</w:t>
      </w:r>
    </w:p>
    <w:p w:rsidR="00481923" w:rsidRDefault="00481923" w:rsidP="003612C4">
      <w:pPr>
        <w:widowControl w:val="0"/>
        <w:spacing w:before="120"/>
        <w:jc w:val="both"/>
        <w:outlineLvl w:val="0"/>
        <w:rPr>
          <w:color w:val="000000"/>
        </w:rPr>
      </w:pPr>
      <w:r w:rsidRPr="00F27FE1">
        <w:rPr>
          <w:color w:val="000000"/>
        </w:rPr>
        <w:t xml:space="preserve">Appunti dalle lezioni </w:t>
      </w:r>
      <w:r w:rsidR="00F27FE1">
        <w:rPr>
          <w:color w:val="000000"/>
        </w:rPr>
        <w:t>e letture che saranno consigliate</w:t>
      </w:r>
    </w:p>
    <w:p w:rsidR="00F27FE1" w:rsidRDefault="00F27FE1" w:rsidP="003612C4">
      <w:pPr>
        <w:widowControl w:val="0"/>
        <w:spacing w:before="120"/>
        <w:jc w:val="both"/>
        <w:outlineLvl w:val="0"/>
        <w:rPr>
          <w:color w:val="000000"/>
        </w:rPr>
      </w:pPr>
    </w:p>
    <w:p w:rsidR="00F27FE1" w:rsidRDefault="00F27FE1" w:rsidP="003612C4">
      <w:pPr>
        <w:widowControl w:val="0"/>
        <w:spacing w:before="120"/>
        <w:jc w:val="both"/>
        <w:outlineLvl w:val="0"/>
        <w:rPr>
          <w:color w:val="000000"/>
        </w:rPr>
      </w:pPr>
      <w:r w:rsidRPr="00F27FE1">
        <w:rPr>
          <w:color w:val="000000"/>
          <w:u w:val="single"/>
        </w:rPr>
        <w:t>Per i non frequentanti</w:t>
      </w:r>
      <w:r>
        <w:rPr>
          <w:color w:val="000000"/>
        </w:rPr>
        <w:t>, a scelta:</w:t>
      </w:r>
    </w:p>
    <w:p w:rsidR="00F27FE1" w:rsidRDefault="00F27FE1" w:rsidP="003612C4">
      <w:pPr>
        <w:widowControl w:val="0"/>
        <w:spacing w:before="120"/>
        <w:jc w:val="both"/>
        <w:outlineLvl w:val="0"/>
        <w:rPr>
          <w:color w:val="000000"/>
        </w:rPr>
      </w:pPr>
      <w:r>
        <w:rPr>
          <w:color w:val="000000"/>
        </w:rPr>
        <w:t xml:space="preserve">A) Programma </w:t>
      </w:r>
      <w:r w:rsidR="00F42C10">
        <w:rPr>
          <w:color w:val="000000"/>
        </w:rPr>
        <w:t>concernente i beni culturali e</w:t>
      </w:r>
      <w:r>
        <w:rPr>
          <w:color w:val="000000"/>
        </w:rPr>
        <w:t xml:space="preserve"> quelli ambientali</w:t>
      </w:r>
    </w:p>
    <w:p w:rsidR="00F27FE1" w:rsidRDefault="00F27FE1" w:rsidP="003612C4">
      <w:pPr>
        <w:widowControl w:val="0"/>
        <w:spacing w:before="120"/>
        <w:jc w:val="both"/>
        <w:outlineLvl w:val="0"/>
        <w:rPr>
          <w:color w:val="000000"/>
        </w:rPr>
      </w:pPr>
      <w:r>
        <w:rPr>
          <w:color w:val="000000"/>
        </w:rPr>
        <w:t>A. CROSETTI</w:t>
      </w:r>
      <w:r w:rsidR="009B5854">
        <w:rPr>
          <w:color w:val="000000"/>
        </w:rPr>
        <w:t xml:space="preserve">, </w:t>
      </w:r>
      <w:r>
        <w:rPr>
          <w:color w:val="000000"/>
        </w:rPr>
        <w:t xml:space="preserve">D. VAIANO, </w:t>
      </w:r>
      <w:r>
        <w:rPr>
          <w:i/>
          <w:color w:val="000000"/>
        </w:rPr>
        <w:t>Beni culturali e paesaggistici</w:t>
      </w:r>
      <w:r>
        <w:rPr>
          <w:color w:val="000000"/>
        </w:rPr>
        <w:t xml:space="preserve">, Giappichelli, </w:t>
      </w:r>
      <w:r w:rsidR="009601E7">
        <w:rPr>
          <w:color w:val="000000"/>
        </w:rPr>
        <w:t>2011</w:t>
      </w:r>
      <w:r>
        <w:rPr>
          <w:color w:val="000000"/>
        </w:rPr>
        <w:t>, (esclusi il Cap. VIII della Parte Prima e i Cap. V e VI della Parte Seconda)</w:t>
      </w:r>
    </w:p>
    <w:p w:rsidR="00F27FE1" w:rsidRDefault="00F27FE1" w:rsidP="003612C4">
      <w:pPr>
        <w:widowControl w:val="0"/>
        <w:spacing w:before="120"/>
        <w:jc w:val="both"/>
        <w:outlineLvl w:val="0"/>
        <w:rPr>
          <w:color w:val="000000"/>
        </w:rPr>
      </w:pPr>
    </w:p>
    <w:p w:rsidR="00F27FE1" w:rsidRDefault="00F27FE1" w:rsidP="003612C4">
      <w:pPr>
        <w:widowControl w:val="0"/>
        <w:spacing w:before="120"/>
        <w:jc w:val="both"/>
        <w:outlineLvl w:val="0"/>
        <w:rPr>
          <w:color w:val="000000"/>
        </w:rPr>
      </w:pPr>
      <w:r>
        <w:rPr>
          <w:color w:val="000000"/>
        </w:rPr>
        <w:t>oppure</w:t>
      </w:r>
    </w:p>
    <w:p w:rsidR="00F27FE1" w:rsidRDefault="00F27FE1" w:rsidP="003612C4">
      <w:pPr>
        <w:widowControl w:val="0"/>
        <w:spacing w:before="120"/>
        <w:jc w:val="both"/>
        <w:outlineLvl w:val="0"/>
        <w:rPr>
          <w:color w:val="000000"/>
        </w:rPr>
      </w:pPr>
      <w:r>
        <w:rPr>
          <w:color w:val="000000"/>
        </w:rPr>
        <w:t>B) Programma con attenzione ai beni ambientali</w:t>
      </w:r>
    </w:p>
    <w:p w:rsidR="00F27FE1" w:rsidRDefault="00F27FE1" w:rsidP="003612C4">
      <w:pPr>
        <w:widowControl w:val="0"/>
        <w:spacing w:before="120"/>
        <w:jc w:val="both"/>
        <w:outlineLvl w:val="0"/>
        <w:rPr>
          <w:color w:val="000000"/>
        </w:rPr>
      </w:pPr>
      <w:r>
        <w:rPr>
          <w:color w:val="000000"/>
        </w:rPr>
        <w:t xml:space="preserve">S. AMOROSINO, </w:t>
      </w:r>
      <w:r>
        <w:rPr>
          <w:i/>
          <w:color w:val="000000"/>
        </w:rPr>
        <w:t>Introduzione al diritto del paesaggio</w:t>
      </w:r>
      <w:r>
        <w:rPr>
          <w:color w:val="000000"/>
        </w:rPr>
        <w:t>, Laterza, 2010 (escluso il Cap. 8)</w:t>
      </w:r>
    </w:p>
    <w:p w:rsidR="00F27FE1" w:rsidRDefault="00F27FE1" w:rsidP="003612C4">
      <w:pPr>
        <w:widowControl w:val="0"/>
        <w:spacing w:before="120"/>
        <w:jc w:val="both"/>
        <w:outlineLvl w:val="0"/>
        <w:rPr>
          <w:color w:val="000000"/>
        </w:rPr>
      </w:pPr>
    </w:p>
    <w:p w:rsidR="00F27FE1" w:rsidRDefault="00F27FE1" w:rsidP="003612C4">
      <w:pPr>
        <w:widowControl w:val="0"/>
        <w:spacing w:before="120"/>
        <w:jc w:val="both"/>
        <w:outlineLvl w:val="0"/>
        <w:rPr>
          <w:color w:val="000000"/>
        </w:rPr>
      </w:pPr>
      <w:r>
        <w:rPr>
          <w:color w:val="000000"/>
        </w:rPr>
        <w:t>oppure</w:t>
      </w:r>
    </w:p>
    <w:p w:rsidR="00F27FE1" w:rsidRDefault="00F27FE1" w:rsidP="003612C4">
      <w:pPr>
        <w:widowControl w:val="0"/>
        <w:spacing w:before="120"/>
        <w:jc w:val="both"/>
        <w:outlineLvl w:val="0"/>
        <w:rPr>
          <w:color w:val="000000"/>
        </w:rPr>
      </w:pPr>
      <w:r>
        <w:rPr>
          <w:color w:val="000000"/>
        </w:rPr>
        <w:lastRenderedPageBreak/>
        <w:t>C) Programma con attenzione ai beni culturali</w:t>
      </w:r>
    </w:p>
    <w:p w:rsidR="00020FAF" w:rsidRDefault="00F27FE1" w:rsidP="009B5854">
      <w:pPr>
        <w:widowControl w:val="0"/>
        <w:spacing w:before="120"/>
        <w:jc w:val="both"/>
        <w:outlineLvl w:val="0"/>
        <w:rPr>
          <w:color w:val="000000"/>
        </w:rPr>
      </w:pPr>
      <w:r>
        <w:rPr>
          <w:color w:val="000000"/>
        </w:rPr>
        <w:t>C.</w:t>
      </w:r>
      <w:r w:rsidR="009B5854">
        <w:rPr>
          <w:color w:val="000000"/>
        </w:rPr>
        <w:t xml:space="preserve"> </w:t>
      </w:r>
      <w:r>
        <w:rPr>
          <w:color w:val="000000"/>
        </w:rPr>
        <w:t>BARBATI</w:t>
      </w:r>
      <w:r w:rsidR="009B5854">
        <w:rPr>
          <w:color w:val="000000"/>
        </w:rPr>
        <w:t xml:space="preserve">, </w:t>
      </w:r>
      <w:r w:rsidR="00020FAF" w:rsidRPr="0044004E">
        <w:rPr>
          <w:color w:val="000000"/>
        </w:rPr>
        <w:t xml:space="preserve">M. CAMMELLI, G. SCIULLO (a cura di), </w:t>
      </w:r>
      <w:r w:rsidR="009B5854">
        <w:rPr>
          <w:i/>
          <w:color w:val="000000"/>
        </w:rPr>
        <w:t>Diritto e gestione</w:t>
      </w:r>
      <w:r w:rsidR="00020FAF" w:rsidRPr="009B5854">
        <w:rPr>
          <w:i/>
          <w:color w:val="000000"/>
        </w:rPr>
        <w:t xml:space="preserve"> dei</w:t>
      </w:r>
      <w:r w:rsidR="00861EF8" w:rsidRPr="009B5854">
        <w:rPr>
          <w:i/>
          <w:color w:val="000000"/>
        </w:rPr>
        <w:t xml:space="preserve"> beni culturali</w:t>
      </w:r>
      <w:r w:rsidR="009B5854">
        <w:rPr>
          <w:color w:val="000000"/>
        </w:rPr>
        <w:t>, i</w:t>
      </w:r>
      <w:r w:rsidR="00861EF8">
        <w:rPr>
          <w:color w:val="000000"/>
        </w:rPr>
        <w:t xml:space="preserve">l Mulino, </w:t>
      </w:r>
      <w:r w:rsidR="009B5854">
        <w:rPr>
          <w:color w:val="000000"/>
        </w:rPr>
        <w:t>2011, (Introduzione e Cap. I, II</w:t>
      </w:r>
      <w:r w:rsidR="003B606E">
        <w:rPr>
          <w:color w:val="000000"/>
        </w:rPr>
        <w:t>,</w:t>
      </w:r>
      <w:r w:rsidR="009B5854">
        <w:rPr>
          <w:color w:val="000000"/>
        </w:rPr>
        <w:t xml:space="preserve"> e V)</w:t>
      </w:r>
      <w:r w:rsidR="00020FAF" w:rsidRPr="0044004E">
        <w:rPr>
          <w:color w:val="000000"/>
        </w:rPr>
        <w:t>.</w:t>
      </w:r>
    </w:p>
    <w:p w:rsidR="009B5854" w:rsidRDefault="009B5854" w:rsidP="009B5854">
      <w:pPr>
        <w:widowControl w:val="0"/>
        <w:spacing w:before="120"/>
        <w:jc w:val="both"/>
        <w:outlineLvl w:val="0"/>
        <w:rPr>
          <w:color w:val="000000"/>
        </w:rPr>
      </w:pPr>
    </w:p>
    <w:p w:rsidR="009B5854" w:rsidRPr="009B5854" w:rsidRDefault="009B5854" w:rsidP="009B5854">
      <w:pPr>
        <w:widowControl w:val="0"/>
        <w:spacing w:before="120"/>
        <w:jc w:val="both"/>
        <w:outlineLvl w:val="0"/>
        <w:rPr>
          <w:i/>
          <w:color w:val="000000"/>
        </w:rPr>
      </w:pPr>
      <w:r w:rsidRPr="009B5854">
        <w:rPr>
          <w:i/>
          <w:color w:val="000000"/>
        </w:rPr>
        <w:t>Testi normativi</w:t>
      </w:r>
      <w:r>
        <w:rPr>
          <w:i/>
          <w:color w:val="000000"/>
        </w:rPr>
        <w:t xml:space="preserve"> </w:t>
      </w:r>
    </w:p>
    <w:p w:rsidR="00020FAF" w:rsidRPr="0044004E" w:rsidRDefault="00020FAF" w:rsidP="009B5854">
      <w:pPr>
        <w:widowControl w:val="0"/>
        <w:spacing w:before="120"/>
        <w:jc w:val="both"/>
        <w:rPr>
          <w:color w:val="000000"/>
        </w:rPr>
      </w:pPr>
      <w:r w:rsidRPr="0044004E">
        <w:rPr>
          <w:color w:val="000000"/>
        </w:rPr>
        <w:t>Decreto legislativo 22 gennaio 2004, n. 42</w:t>
      </w:r>
      <w:r w:rsidR="009B5854">
        <w:rPr>
          <w:color w:val="000000"/>
        </w:rPr>
        <w:t xml:space="preserve">, e succ. mod.  (Codice dei beni culturali e del paesaggio) </w:t>
      </w:r>
    </w:p>
    <w:p w:rsidR="00020FAF" w:rsidRPr="0044004E" w:rsidRDefault="00020FAF" w:rsidP="003612C4">
      <w:pPr>
        <w:widowControl w:val="0"/>
        <w:jc w:val="both"/>
        <w:rPr>
          <w:color w:val="000000"/>
        </w:rPr>
      </w:pPr>
    </w:p>
    <w:p w:rsidR="00020FAF" w:rsidRPr="0044004E" w:rsidRDefault="00020FAF" w:rsidP="003612C4">
      <w:pPr>
        <w:widowControl w:val="0"/>
        <w:jc w:val="both"/>
        <w:outlineLvl w:val="0"/>
        <w:rPr>
          <w:i/>
          <w:color w:val="000000"/>
        </w:rPr>
      </w:pPr>
      <w:r w:rsidRPr="0044004E">
        <w:rPr>
          <w:i/>
          <w:color w:val="000000"/>
        </w:rPr>
        <w:t>Modalità di esame</w:t>
      </w:r>
    </w:p>
    <w:p w:rsidR="00020FAF" w:rsidRPr="0044004E" w:rsidRDefault="00020FAF" w:rsidP="003612C4">
      <w:pPr>
        <w:widowControl w:val="0"/>
        <w:spacing w:before="120"/>
        <w:jc w:val="both"/>
        <w:rPr>
          <w:color w:val="000000"/>
        </w:rPr>
      </w:pPr>
      <w:r w:rsidRPr="0044004E">
        <w:rPr>
          <w:color w:val="000000"/>
        </w:rPr>
        <w:t>Gli esami si svolgono attraverso colloqui orali</w:t>
      </w:r>
    </w:p>
    <w:sectPr w:rsidR="00020FAF" w:rsidRPr="0044004E" w:rsidSect="009474B5">
      <w:pgSz w:w="11906" w:h="16838" w:code="9"/>
      <w:pgMar w:top="1702" w:right="2591" w:bottom="3317" w:left="2591" w:header="720" w:footer="29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A2C"/>
    <w:multiLevelType w:val="hybridMultilevel"/>
    <w:tmpl w:val="75DE3262"/>
    <w:lvl w:ilvl="0" w:tplc="F6467876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Garamond" w:hAnsi="Garamond" w:hint="default"/>
        <w:b w:val="0"/>
      </w:rPr>
    </w:lvl>
    <w:lvl w:ilvl="1" w:tplc="A79C88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965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69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ED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817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CC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68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5EC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81141"/>
    <w:multiLevelType w:val="multilevel"/>
    <w:tmpl w:val="B830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04ED9"/>
    <w:multiLevelType w:val="hybridMultilevel"/>
    <w:tmpl w:val="5F34CC32"/>
    <w:lvl w:ilvl="0" w:tplc="BB98629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82881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8C5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A2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C8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61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6A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65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44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911267"/>
    <w:multiLevelType w:val="multilevel"/>
    <w:tmpl w:val="50B6CD1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2356D"/>
    <w:multiLevelType w:val="hybridMultilevel"/>
    <w:tmpl w:val="785CEA9C"/>
    <w:lvl w:ilvl="0" w:tplc="A4944DB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989C4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C6E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5A0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0D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E4D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29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4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B53B40"/>
    <w:multiLevelType w:val="multilevel"/>
    <w:tmpl w:val="75DE3262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Garamond" w:hAnsi="Garamond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A"/>
    <w:rsid w:val="00020FAF"/>
    <w:rsid w:val="0015321C"/>
    <w:rsid w:val="001D00CA"/>
    <w:rsid w:val="00282A34"/>
    <w:rsid w:val="00346E7D"/>
    <w:rsid w:val="003612C4"/>
    <w:rsid w:val="003B606E"/>
    <w:rsid w:val="0044004E"/>
    <w:rsid w:val="00481923"/>
    <w:rsid w:val="004A22B4"/>
    <w:rsid w:val="004C3F44"/>
    <w:rsid w:val="006935DC"/>
    <w:rsid w:val="00747A6C"/>
    <w:rsid w:val="00861EF8"/>
    <w:rsid w:val="009474B5"/>
    <w:rsid w:val="009601E7"/>
    <w:rsid w:val="009B5854"/>
    <w:rsid w:val="00A54958"/>
    <w:rsid w:val="00A56EB0"/>
    <w:rsid w:val="00C356AA"/>
    <w:rsid w:val="00C707A5"/>
    <w:rsid w:val="00EB3E68"/>
    <w:rsid w:val="00F27FE1"/>
    <w:rsid w:val="00F4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Pr>
      <w:i/>
      <w:iCs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basedOn w:val="Carpredefinitoparagrafo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Pr>
      <w:i/>
      <w:iCs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basedOn w:val="Carpredefinitoparagraf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716B697-7A84-474A-AB52-30FEFDB4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specialistica in Giurisprudenza</vt:lpstr>
    </vt:vector>
  </TitlesOfParts>
  <Company>Cerelco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specialistica in Giurisprudenza</dc:title>
  <dc:creator>a</dc:creator>
  <cp:lastModifiedBy>Chiara Bertoni</cp:lastModifiedBy>
  <cp:revision>2</cp:revision>
  <cp:lastPrinted>2006-07-05T06:48:00Z</cp:lastPrinted>
  <dcterms:created xsi:type="dcterms:W3CDTF">2013-09-27T06:56:00Z</dcterms:created>
  <dcterms:modified xsi:type="dcterms:W3CDTF">2013-09-27T06:56:00Z</dcterms:modified>
</cp:coreProperties>
</file>